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819"/>
        <w:gridCol w:w="6212"/>
      </w:tblGrid>
      <w:tr w:rsidR="009C7485" w:rsidRPr="00D27920" w:rsidTr="009C7485">
        <w:trPr>
          <w:trHeight w:val="622"/>
        </w:trPr>
        <w:tc>
          <w:tcPr>
            <w:tcW w:w="9031" w:type="dxa"/>
            <w:gridSpan w:val="2"/>
            <w:vAlign w:val="center"/>
          </w:tcPr>
          <w:p w:rsidR="009C7485" w:rsidRPr="00D27920" w:rsidRDefault="009C7485" w:rsidP="00D27920">
            <w:pPr>
              <w:jc w:val="center"/>
              <w:rPr>
                <w:b/>
                <w:sz w:val="24"/>
                <w:szCs w:val="24"/>
              </w:rPr>
            </w:pPr>
            <w:r w:rsidRPr="00D27920">
              <w:rPr>
                <w:b/>
                <w:sz w:val="24"/>
                <w:szCs w:val="24"/>
              </w:rPr>
              <w:t>T.C. FIRAT ÜNİVER</w:t>
            </w:r>
            <w:r w:rsidR="0086411D">
              <w:rPr>
                <w:b/>
                <w:sz w:val="24"/>
                <w:szCs w:val="24"/>
              </w:rPr>
              <w:t>SİTESİ GÖREV TANIMI FORMU</w:t>
            </w:r>
            <w:bookmarkStart w:id="0" w:name="_GoBack"/>
            <w:bookmarkEnd w:id="0"/>
          </w:p>
        </w:tc>
      </w:tr>
      <w:tr w:rsidR="009C7485" w:rsidRPr="00D27920" w:rsidTr="009C7485">
        <w:trPr>
          <w:trHeight w:val="588"/>
        </w:trPr>
        <w:tc>
          <w:tcPr>
            <w:tcW w:w="2819" w:type="dxa"/>
            <w:vAlign w:val="center"/>
          </w:tcPr>
          <w:p w:rsidR="009C7485" w:rsidRPr="00D27920" w:rsidRDefault="009C7485" w:rsidP="00D27920">
            <w:pPr>
              <w:jc w:val="center"/>
              <w:rPr>
                <w:b/>
                <w:sz w:val="24"/>
                <w:szCs w:val="24"/>
              </w:rPr>
            </w:pPr>
            <w:r w:rsidRPr="00D27920">
              <w:rPr>
                <w:b/>
                <w:sz w:val="24"/>
                <w:szCs w:val="24"/>
              </w:rPr>
              <w:t>BÖLÜMÜ</w:t>
            </w:r>
          </w:p>
        </w:tc>
        <w:tc>
          <w:tcPr>
            <w:tcW w:w="6211" w:type="dxa"/>
            <w:vAlign w:val="center"/>
          </w:tcPr>
          <w:p w:rsidR="009C7485" w:rsidRPr="00D27920" w:rsidRDefault="009C7485" w:rsidP="00D27920">
            <w:pPr>
              <w:jc w:val="center"/>
              <w:rPr>
                <w:sz w:val="24"/>
                <w:szCs w:val="24"/>
              </w:rPr>
            </w:pPr>
            <w:r w:rsidRPr="00D27920">
              <w:rPr>
                <w:sz w:val="24"/>
                <w:szCs w:val="24"/>
              </w:rPr>
              <w:t>F.Ü. Deneysel Araştırmalar Merkezi Müdürlüğü (FÜDAM)</w:t>
            </w:r>
          </w:p>
        </w:tc>
      </w:tr>
      <w:tr w:rsidR="009C7485" w:rsidRPr="00D27920" w:rsidTr="009C7485">
        <w:trPr>
          <w:trHeight w:val="622"/>
        </w:trPr>
        <w:tc>
          <w:tcPr>
            <w:tcW w:w="2819" w:type="dxa"/>
            <w:vAlign w:val="center"/>
          </w:tcPr>
          <w:p w:rsidR="009C7485" w:rsidRPr="00D27920" w:rsidRDefault="009C7485" w:rsidP="00D27920">
            <w:pPr>
              <w:jc w:val="center"/>
              <w:rPr>
                <w:b/>
                <w:sz w:val="24"/>
                <w:szCs w:val="24"/>
              </w:rPr>
            </w:pPr>
            <w:r w:rsidRPr="00D27920">
              <w:rPr>
                <w:b/>
                <w:sz w:val="24"/>
                <w:szCs w:val="24"/>
              </w:rPr>
              <w:t>BAĞLI BİRİMİ</w:t>
            </w:r>
          </w:p>
        </w:tc>
        <w:tc>
          <w:tcPr>
            <w:tcW w:w="6211" w:type="dxa"/>
            <w:vAlign w:val="center"/>
          </w:tcPr>
          <w:p w:rsidR="009C7485" w:rsidRPr="00D27920" w:rsidRDefault="00E4412B" w:rsidP="00D27920">
            <w:pPr>
              <w:jc w:val="center"/>
              <w:rPr>
                <w:sz w:val="24"/>
                <w:szCs w:val="24"/>
              </w:rPr>
            </w:pPr>
            <w:r w:rsidRPr="00D27920">
              <w:rPr>
                <w:sz w:val="24"/>
                <w:szCs w:val="24"/>
              </w:rPr>
              <w:t>F.Ü. Deneysel Araştırmalar Merkezi Müdürlüğü (FÜDAM)</w:t>
            </w:r>
          </w:p>
        </w:tc>
      </w:tr>
      <w:tr w:rsidR="009C7485" w:rsidRPr="00D27920" w:rsidTr="009C7485">
        <w:trPr>
          <w:trHeight w:val="588"/>
        </w:trPr>
        <w:tc>
          <w:tcPr>
            <w:tcW w:w="2819" w:type="dxa"/>
            <w:vAlign w:val="center"/>
          </w:tcPr>
          <w:p w:rsidR="009C7485" w:rsidRPr="00D27920" w:rsidRDefault="009C7485" w:rsidP="00D27920">
            <w:pPr>
              <w:jc w:val="center"/>
              <w:rPr>
                <w:b/>
                <w:sz w:val="24"/>
                <w:szCs w:val="24"/>
              </w:rPr>
            </w:pPr>
            <w:r w:rsidRPr="00D27920">
              <w:rPr>
                <w:b/>
                <w:sz w:val="24"/>
                <w:szCs w:val="24"/>
              </w:rPr>
              <w:t>ÜNVANI</w:t>
            </w:r>
          </w:p>
        </w:tc>
        <w:tc>
          <w:tcPr>
            <w:tcW w:w="6211" w:type="dxa"/>
            <w:vAlign w:val="center"/>
          </w:tcPr>
          <w:p w:rsidR="009C7485" w:rsidRPr="00D27920" w:rsidRDefault="006822B7" w:rsidP="006C690F">
            <w:pPr>
              <w:jc w:val="center"/>
              <w:rPr>
                <w:sz w:val="24"/>
                <w:szCs w:val="24"/>
              </w:rPr>
            </w:pPr>
            <w:r>
              <w:rPr>
                <w:sz w:val="24"/>
                <w:szCs w:val="24"/>
              </w:rPr>
              <w:t>Büro Personeli</w:t>
            </w:r>
          </w:p>
        </w:tc>
      </w:tr>
      <w:tr w:rsidR="009C7485" w:rsidRPr="00D27920" w:rsidTr="009C7485">
        <w:trPr>
          <w:trHeight w:val="622"/>
        </w:trPr>
        <w:tc>
          <w:tcPr>
            <w:tcW w:w="2819" w:type="dxa"/>
            <w:vAlign w:val="center"/>
          </w:tcPr>
          <w:p w:rsidR="009C7485" w:rsidRPr="00D27920" w:rsidRDefault="009C7485" w:rsidP="00D27920">
            <w:pPr>
              <w:jc w:val="center"/>
              <w:rPr>
                <w:b/>
                <w:sz w:val="24"/>
                <w:szCs w:val="24"/>
              </w:rPr>
            </w:pPr>
            <w:r w:rsidRPr="00D27920">
              <w:rPr>
                <w:b/>
                <w:sz w:val="24"/>
                <w:szCs w:val="24"/>
              </w:rPr>
              <w:t>ADI SOYADI</w:t>
            </w:r>
          </w:p>
        </w:tc>
        <w:tc>
          <w:tcPr>
            <w:tcW w:w="6211" w:type="dxa"/>
            <w:vAlign w:val="center"/>
          </w:tcPr>
          <w:p w:rsidR="009C7485" w:rsidRPr="00D27920" w:rsidRDefault="006822B7" w:rsidP="00D27920">
            <w:pPr>
              <w:jc w:val="center"/>
              <w:rPr>
                <w:sz w:val="24"/>
                <w:szCs w:val="24"/>
              </w:rPr>
            </w:pPr>
            <w:r>
              <w:rPr>
                <w:sz w:val="24"/>
                <w:szCs w:val="24"/>
              </w:rPr>
              <w:t>Lutfi DEMİREL</w:t>
            </w:r>
          </w:p>
        </w:tc>
      </w:tr>
    </w:tbl>
    <w:p w:rsidR="009C7485" w:rsidRPr="009E3DF2" w:rsidRDefault="009C7485" w:rsidP="00D27920">
      <w:pPr>
        <w:rPr>
          <w:sz w:val="20"/>
          <w:szCs w:val="24"/>
        </w:rPr>
      </w:pPr>
    </w:p>
    <w:p w:rsidR="009C7485" w:rsidRPr="00D27920" w:rsidRDefault="009C7485" w:rsidP="00D27920">
      <w:pPr>
        <w:jc w:val="center"/>
        <w:rPr>
          <w:b/>
          <w:sz w:val="24"/>
          <w:szCs w:val="24"/>
        </w:rPr>
      </w:pPr>
      <w:r w:rsidRPr="00D27920">
        <w:rPr>
          <w:b/>
          <w:sz w:val="24"/>
          <w:szCs w:val="24"/>
        </w:rPr>
        <w:t>SORUMLULUKLARI</w:t>
      </w:r>
    </w:p>
    <w:p w:rsidR="008D63D0" w:rsidRDefault="009C7485" w:rsidP="008D63D0">
      <w:pPr>
        <w:jc w:val="both"/>
        <w:rPr>
          <w:sz w:val="24"/>
          <w:szCs w:val="24"/>
        </w:rPr>
      </w:pPr>
      <w:r w:rsidRPr="00D27920">
        <w:rPr>
          <w:sz w:val="24"/>
          <w:szCs w:val="24"/>
        </w:rPr>
        <w:tab/>
      </w:r>
      <w:r w:rsidR="008D63D0">
        <w:rPr>
          <w:sz w:val="24"/>
          <w:szCs w:val="24"/>
        </w:rPr>
        <w:t xml:space="preserve">Kamuda çalışma disiplini mesai saatlerine riayet etmek ve görevlerini zamanında ve eksiksiz yerine getirmekle başlar. Aşağıda yazılı olan bütün bu görevleri kanunlara ve yönetmeliklere uygun olarak yerine getirirken FÜDAM Müdürlüğüne karşı sorumludur. </w:t>
      </w:r>
    </w:p>
    <w:p w:rsidR="00D31433" w:rsidRPr="00D31433" w:rsidRDefault="009C7485" w:rsidP="008D63D0">
      <w:pPr>
        <w:jc w:val="center"/>
        <w:rPr>
          <w:b/>
          <w:sz w:val="24"/>
          <w:szCs w:val="24"/>
        </w:rPr>
      </w:pPr>
      <w:r w:rsidRPr="00D31433">
        <w:rPr>
          <w:b/>
          <w:sz w:val="24"/>
          <w:szCs w:val="24"/>
        </w:rPr>
        <w:t>GÖREV ALANI</w:t>
      </w:r>
      <w:r w:rsidR="00D366DE" w:rsidRPr="00D31433">
        <w:rPr>
          <w:b/>
          <w:sz w:val="24"/>
          <w:szCs w:val="24"/>
        </w:rPr>
        <w:t xml:space="preserve"> ve TANIMI</w:t>
      </w:r>
    </w:p>
    <w:p w:rsidR="00D31433" w:rsidRPr="00D31433" w:rsidRDefault="00D31433" w:rsidP="00D31433">
      <w:pPr>
        <w:spacing w:after="0"/>
        <w:rPr>
          <w:b/>
          <w:sz w:val="24"/>
          <w:szCs w:val="24"/>
        </w:rPr>
      </w:pPr>
      <w:r w:rsidRPr="00D31433">
        <w:rPr>
          <w:b/>
          <w:sz w:val="24"/>
          <w:szCs w:val="24"/>
        </w:rPr>
        <w:tab/>
      </w:r>
      <w:r w:rsidRPr="00D31433">
        <w:rPr>
          <w:sz w:val="24"/>
          <w:szCs w:val="24"/>
        </w:rPr>
        <w:t>1.</w:t>
      </w:r>
      <w:r w:rsidRPr="00D31433">
        <w:rPr>
          <w:b/>
          <w:sz w:val="24"/>
          <w:szCs w:val="24"/>
        </w:rPr>
        <w:t xml:space="preserve"> </w:t>
      </w:r>
      <w:r w:rsidR="006822B7" w:rsidRPr="00D31433">
        <w:rPr>
          <w:sz w:val="24"/>
          <w:szCs w:val="24"/>
        </w:rPr>
        <w:t>Merkeze yapılan proje başvurularını geliş sırası gözetilerek kayıt altına almak,</w:t>
      </w:r>
    </w:p>
    <w:p w:rsidR="00D31433" w:rsidRDefault="00D31433" w:rsidP="00D31433">
      <w:pPr>
        <w:spacing w:after="0"/>
        <w:ind w:left="142" w:firstLine="567"/>
        <w:jc w:val="both"/>
        <w:rPr>
          <w:sz w:val="24"/>
          <w:szCs w:val="24"/>
        </w:rPr>
      </w:pPr>
      <w:r w:rsidRPr="00D31433">
        <w:rPr>
          <w:sz w:val="24"/>
          <w:szCs w:val="24"/>
        </w:rPr>
        <w:t xml:space="preserve">2. </w:t>
      </w:r>
      <w:r w:rsidR="006822B7" w:rsidRPr="00D31433">
        <w:rPr>
          <w:sz w:val="24"/>
          <w:szCs w:val="24"/>
        </w:rPr>
        <w:t xml:space="preserve">Proje başvurusunda </w:t>
      </w:r>
      <w:r w:rsidR="004668F5" w:rsidRPr="00D31433">
        <w:rPr>
          <w:sz w:val="24"/>
          <w:szCs w:val="24"/>
        </w:rPr>
        <w:t xml:space="preserve">belirtilen çalışma tarihi ve </w:t>
      </w:r>
      <w:r w:rsidR="006822B7" w:rsidRPr="00D31433">
        <w:rPr>
          <w:sz w:val="24"/>
          <w:szCs w:val="24"/>
        </w:rPr>
        <w:t xml:space="preserve">istenilen hayvan </w:t>
      </w:r>
      <w:r w:rsidR="004668F5" w:rsidRPr="00D31433">
        <w:rPr>
          <w:sz w:val="24"/>
          <w:szCs w:val="24"/>
        </w:rPr>
        <w:t>sayısına göre uygun planlamayı yapmak,</w:t>
      </w:r>
      <w:r w:rsidR="006822B7" w:rsidRPr="00D31433">
        <w:rPr>
          <w:sz w:val="24"/>
          <w:szCs w:val="24"/>
        </w:rPr>
        <w:t xml:space="preserve"> </w:t>
      </w:r>
    </w:p>
    <w:p w:rsidR="00D31433" w:rsidRDefault="00D31433" w:rsidP="00D31433">
      <w:pPr>
        <w:spacing w:after="0"/>
        <w:ind w:left="705"/>
        <w:jc w:val="both"/>
        <w:rPr>
          <w:sz w:val="24"/>
          <w:szCs w:val="24"/>
        </w:rPr>
      </w:pPr>
      <w:r>
        <w:rPr>
          <w:sz w:val="24"/>
          <w:szCs w:val="24"/>
        </w:rPr>
        <w:t xml:space="preserve">3. </w:t>
      </w:r>
      <w:r w:rsidR="006822B7" w:rsidRPr="00D31433">
        <w:rPr>
          <w:sz w:val="24"/>
          <w:szCs w:val="24"/>
        </w:rPr>
        <w:t>Merkez bünyesinde yürütülen tüm proje kayıtlarını tutmak ve saklamak,</w:t>
      </w:r>
    </w:p>
    <w:p w:rsidR="00D31433" w:rsidRDefault="00D31433" w:rsidP="00D31433">
      <w:pPr>
        <w:spacing w:after="0"/>
        <w:ind w:left="142" w:firstLine="563"/>
        <w:jc w:val="both"/>
        <w:rPr>
          <w:sz w:val="24"/>
          <w:szCs w:val="24"/>
        </w:rPr>
      </w:pPr>
      <w:r>
        <w:rPr>
          <w:sz w:val="24"/>
          <w:szCs w:val="24"/>
        </w:rPr>
        <w:t xml:space="preserve">4. </w:t>
      </w:r>
      <w:r w:rsidR="004668F5" w:rsidRPr="00D31433">
        <w:rPr>
          <w:sz w:val="24"/>
          <w:szCs w:val="24"/>
        </w:rPr>
        <w:t>Merkezde yürütülen araştırma projeleri çalışma takvimlerinin koordinasyonunu sağlamak,</w:t>
      </w:r>
    </w:p>
    <w:p w:rsidR="00D31433" w:rsidRDefault="00D31433" w:rsidP="00D31433">
      <w:pPr>
        <w:spacing w:after="0"/>
        <w:ind w:left="142" w:firstLine="567"/>
        <w:jc w:val="both"/>
        <w:rPr>
          <w:sz w:val="24"/>
          <w:szCs w:val="24"/>
        </w:rPr>
      </w:pPr>
      <w:r>
        <w:rPr>
          <w:sz w:val="24"/>
          <w:szCs w:val="24"/>
        </w:rPr>
        <w:t xml:space="preserve">5. </w:t>
      </w:r>
      <w:r w:rsidR="004668F5" w:rsidRPr="00D31433">
        <w:rPr>
          <w:sz w:val="24"/>
          <w:szCs w:val="24"/>
        </w:rPr>
        <w:t>Laboratuvar hayvanlarının ideal koşullarda üretimi ve bakımını sağlamak amacıyla gerekli tedbirleri almak,</w:t>
      </w:r>
    </w:p>
    <w:p w:rsidR="00D31433" w:rsidRDefault="00D31433" w:rsidP="00D31433">
      <w:pPr>
        <w:spacing w:after="0"/>
        <w:ind w:left="705"/>
        <w:jc w:val="both"/>
        <w:rPr>
          <w:sz w:val="24"/>
          <w:szCs w:val="24"/>
        </w:rPr>
      </w:pPr>
      <w:r>
        <w:rPr>
          <w:sz w:val="24"/>
          <w:szCs w:val="24"/>
        </w:rPr>
        <w:t xml:space="preserve">6. </w:t>
      </w:r>
      <w:r w:rsidR="006822B7" w:rsidRPr="00D31433">
        <w:rPr>
          <w:sz w:val="24"/>
          <w:szCs w:val="24"/>
        </w:rPr>
        <w:t>Merkez ile ilgili duyuru ve yazışmaları yapmak,</w:t>
      </w:r>
    </w:p>
    <w:p w:rsidR="00D31433" w:rsidRDefault="00D31433" w:rsidP="00D31433">
      <w:pPr>
        <w:spacing w:after="0"/>
        <w:ind w:left="142" w:firstLine="563"/>
        <w:jc w:val="both"/>
        <w:rPr>
          <w:sz w:val="24"/>
          <w:szCs w:val="24"/>
        </w:rPr>
      </w:pPr>
      <w:r>
        <w:rPr>
          <w:sz w:val="24"/>
          <w:szCs w:val="24"/>
        </w:rPr>
        <w:t xml:space="preserve">7. </w:t>
      </w:r>
      <w:r w:rsidR="006822B7" w:rsidRPr="00D31433">
        <w:rPr>
          <w:sz w:val="24"/>
          <w:szCs w:val="24"/>
        </w:rPr>
        <w:t>Merkezin sarf malzeme ve genel ihtiyaçlarını belirleyerek merkez yönetimine bilgi vermek,</w:t>
      </w:r>
    </w:p>
    <w:p w:rsidR="00D31433" w:rsidRDefault="00D31433" w:rsidP="00D31433">
      <w:pPr>
        <w:spacing w:after="0"/>
        <w:ind w:left="142" w:firstLine="563"/>
        <w:jc w:val="both"/>
        <w:rPr>
          <w:sz w:val="24"/>
          <w:szCs w:val="24"/>
        </w:rPr>
      </w:pPr>
      <w:r>
        <w:rPr>
          <w:sz w:val="24"/>
          <w:szCs w:val="24"/>
        </w:rPr>
        <w:t xml:space="preserve">8. </w:t>
      </w:r>
      <w:r w:rsidR="006822B7" w:rsidRPr="00D31433">
        <w:rPr>
          <w:sz w:val="24"/>
          <w:szCs w:val="24"/>
        </w:rPr>
        <w:t>Merkezde gerçekleştirilecek olan eğitim, kurs ve toplantılar için gerekli olan organizasyonlarda görev almak,</w:t>
      </w:r>
    </w:p>
    <w:p w:rsidR="00D31433" w:rsidRDefault="00D31433" w:rsidP="00D31433">
      <w:pPr>
        <w:spacing w:after="0"/>
        <w:ind w:left="142" w:firstLine="567"/>
        <w:jc w:val="both"/>
        <w:rPr>
          <w:sz w:val="24"/>
          <w:szCs w:val="24"/>
        </w:rPr>
      </w:pPr>
      <w:r>
        <w:rPr>
          <w:sz w:val="24"/>
          <w:szCs w:val="24"/>
        </w:rPr>
        <w:t xml:space="preserve">9. </w:t>
      </w:r>
      <w:r w:rsidR="006822B7" w:rsidRPr="00D31433">
        <w:rPr>
          <w:sz w:val="24"/>
          <w:szCs w:val="24"/>
        </w:rPr>
        <w:t>Merkezdeki istatistiki verilerin toplanmasını, arşivlenmesini ve dokümantasyon faaliyetlerini yürütmek,</w:t>
      </w:r>
    </w:p>
    <w:p w:rsidR="00D31433" w:rsidRDefault="00D31433" w:rsidP="00D31433">
      <w:pPr>
        <w:spacing w:after="0"/>
        <w:ind w:left="142" w:firstLine="563"/>
        <w:jc w:val="both"/>
        <w:rPr>
          <w:sz w:val="24"/>
          <w:szCs w:val="24"/>
        </w:rPr>
      </w:pPr>
      <w:r>
        <w:rPr>
          <w:sz w:val="24"/>
          <w:szCs w:val="24"/>
        </w:rPr>
        <w:t xml:space="preserve">10. </w:t>
      </w:r>
      <w:r w:rsidR="006822B7" w:rsidRPr="00D31433">
        <w:rPr>
          <w:sz w:val="24"/>
          <w:szCs w:val="24"/>
        </w:rPr>
        <w:t>Merkezde bulunan araç ve gereçlerin bakım ve onarımını sağlayarak merkez yönetimine bilgi vermek,</w:t>
      </w:r>
    </w:p>
    <w:p w:rsidR="009E3DF2" w:rsidRDefault="00B27CA0" w:rsidP="009E3DF2">
      <w:pPr>
        <w:spacing w:after="0"/>
        <w:ind w:left="142" w:firstLine="563"/>
        <w:jc w:val="both"/>
        <w:rPr>
          <w:sz w:val="24"/>
          <w:szCs w:val="24"/>
        </w:rPr>
      </w:pPr>
      <w:r>
        <w:rPr>
          <w:sz w:val="24"/>
          <w:szCs w:val="24"/>
        </w:rPr>
        <w:t>11</w:t>
      </w:r>
      <w:r w:rsidRPr="00B27CA0">
        <w:rPr>
          <w:sz w:val="24"/>
          <w:szCs w:val="24"/>
        </w:rPr>
        <w:t>. Çalışanların nöbet çizelgesini, izin takiplerini tutmak, dosyalamak ve merkez yönetimine bilgi vermek,</w:t>
      </w:r>
    </w:p>
    <w:p w:rsidR="009E3DF2" w:rsidRPr="009E3DF2" w:rsidRDefault="009E3DF2" w:rsidP="009E3DF2">
      <w:pPr>
        <w:spacing w:after="0"/>
        <w:ind w:left="142" w:firstLine="563"/>
        <w:jc w:val="both"/>
        <w:rPr>
          <w:sz w:val="24"/>
          <w:szCs w:val="24"/>
        </w:rPr>
      </w:pPr>
      <w:r w:rsidRPr="009E3DF2">
        <w:rPr>
          <w:sz w:val="24"/>
          <w:szCs w:val="24"/>
        </w:rPr>
        <w:t>12. Merkezin genel idare, işleyişi, temizlik, bakım, çalışma planı ve programını hazırlamak, eksik veya aksaklıkları yönetime bildirmek,</w:t>
      </w:r>
    </w:p>
    <w:p w:rsidR="00D31433" w:rsidRDefault="00B27CA0" w:rsidP="00D31433">
      <w:pPr>
        <w:spacing w:after="0"/>
        <w:ind w:left="142" w:firstLine="563"/>
        <w:jc w:val="both"/>
        <w:rPr>
          <w:sz w:val="24"/>
          <w:szCs w:val="24"/>
        </w:rPr>
      </w:pPr>
      <w:r>
        <w:rPr>
          <w:sz w:val="24"/>
          <w:szCs w:val="24"/>
        </w:rPr>
        <w:t>1</w:t>
      </w:r>
      <w:r w:rsidR="009E3DF2">
        <w:rPr>
          <w:sz w:val="24"/>
          <w:szCs w:val="24"/>
        </w:rPr>
        <w:t>3</w:t>
      </w:r>
      <w:r w:rsidR="00D31433">
        <w:rPr>
          <w:sz w:val="24"/>
          <w:szCs w:val="24"/>
        </w:rPr>
        <w:t xml:space="preserve">. </w:t>
      </w:r>
      <w:r w:rsidR="00D31433" w:rsidRPr="00E22705">
        <w:rPr>
          <w:sz w:val="24"/>
          <w:szCs w:val="24"/>
        </w:rPr>
        <w:t>Merkezde canlı hayvan barındığı ve deneysel çalışmalar yapıldığı için bazı durumlarda işlerin öncelik sırası değişmektedir. Dolayısıyla yukarıdaki görevler dışında idarenin vereceği diğer görevlerde yapılacak işler arasındadır.</w:t>
      </w:r>
    </w:p>
    <w:p w:rsidR="00D31433" w:rsidRPr="00E22705" w:rsidRDefault="009E3DF2" w:rsidP="00D31433">
      <w:pPr>
        <w:spacing w:after="0"/>
        <w:ind w:left="142" w:firstLine="563"/>
        <w:jc w:val="both"/>
        <w:rPr>
          <w:sz w:val="24"/>
          <w:szCs w:val="24"/>
        </w:rPr>
      </w:pPr>
      <w:r>
        <w:rPr>
          <w:sz w:val="24"/>
          <w:szCs w:val="24"/>
        </w:rPr>
        <w:t>14</w:t>
      </w:r>
      <w:r w:rsidR="00D31433">
        <w:rPr>
          <w:sz w:val="24"/>
          <w:szCs w:val="24"/>
        </w:rPr>
        <w:t>.</w:t>
      </w:r>
      <w:r w:rsidR="00D31433" w:rsidRPr="00E22705">
        <w:rPr>
          <w:sz w:val="24"/>
          <w:szCs w:val="24"/>
        </w:rPr>
        <w:t xml:space="preserve"> Birimde çıkabilecek rutin dışı aksaklıkların ilgili kişiye ivedi şekilde bildirilmesi gerekmektedir.</w:t>
      </w:r>
    </w:p>
    <w:p w:rsidR="00EB37F0" w:rsidRPr="00D27920" w:rsidRDefault="009C7485" w:rsidP="00D27920">
      <w:pPr>
        <w:jc w:val="center"/>
        <w:rPr>
          <w:b/>
          <w:sz w:val="24"/>
          <w:szCs w:val="24"/>
        </w:rPr>
      </w:pPr>
      <w:r w:rsidRPr="00D27920">
        <w:rPr>
          <w:b/>
          <w:sz w:val="24"/>
          <w:szCs w:val="24"/>
        </w:rPr>
        <w:t>YETKİLERİ</w:t>
      </w:r>
    </w:p>
    <w:p w:rsidR="00EB37F0" w:rsidRPr="00D27920" w:rsidRDefault="00EB37F0" w:rsidP="008D63D0">
      <w:pPr>
        <w:spacing w:after="0"/>
        <w:jc w:val="both"/>
        <w:rPr>
          <w:sz w:val="24"/>
          <w:szCs w:val="24"/>
        </w:rPr>
      </w:pPr>
      <w:r w:rsidRPr="00D27920">
        <w:rPr>
          <w:sz w:val="24"/>
          <w:szCs w:val="24"/>
        </w:rPr>
        <w:tab/>
      </w:r>
      <w:r w:rsidR="009C7485" w:rsidRPr="00D27920">
        <w:rPr>
          <w:sz w:val="24"/>
          <w:szCs w:val="24"/>
        </w:rPr>
        <w:t>1. Yukarıda belirtilen görev ve sorumlulukları gerçek</w:t>
      </w:r>
      <w:r w:rsidRPr="00D27920">
        <w:rPr>
          <w:sz w:val="24"/>
          <w:szCs w:val="24"/>
        </w:rPr>
        <w:t>leştirme yetkisine sahip olmak,</w:t>
      </w:r>
    </w:p>
    <w:p w:rsidR="00653A32" w:rsidRPr="00D27920" w:rsidRDefault="00EB37F0" w:rsidP="008D63D0">
      <w:pPr>
        <w:spacing w:after="0"/>
        <w:jc w:val="both"/>
        <w:rPr>
          <w:sz w:val="24"/>
          <w:szCs w:val="24"/>
        </w:rPr>
      </w:pPr>
      <w:r w:rsidRPr="00D27920">
        <w:rPr>
          <w:sz w:val="24"/>
          <w:szCs w:val="24"/>
        </w:rPr>
        <w:tab/>
      </w:r>
      <w:r w:rsidR="009C7485" w:rsidRPr="00D27920">
        <w:rPr>
          <w:sz w:val="24"/>
          <w:szCs w:val="24"/>
        </w:rPr>
        <w:t>2. Faaliyetlerinin gerektirdiği her türlü araç, gereç ve malzemeyi kullanabilmek.</w:t>
      </w:r>
    </w:p>
    <w:sectPr w:rsidR="00653A32" w:rsidRPr="00D27920" w:rsidSect="009E3DF2">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1496E"/>
    <w:multiLevelType w:val="hybridMultilevel"/>
    <w:tmpl w:val="853CD244"/>
    <w:lvl w:ilvl="0" w:tplc="35708A66">
      <w:start w:val="1"/>
      <w:numFmt w:val="lowerLetter"/>
      <w:lvlText w:val="%1)"/>
      <w:lvlJc w:val="left"/>
      <w:pPr>
        <w:ind w:left="360"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171B0D98"/>
    <w:multiLevelType w:val="hybridMultilevel"/>
    <w:tmpl w:val="1996DF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223E0B"/>
    <w:multiLevelType w:val="hybridMultilevel"/>
    <w:tmpl w:val="55A8A002"/>
    <w:lvl w:ilvl="0" w:tplc="05167F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802A4B"/>
    <w:multiLevelType w:val="hybridMultilevel"/>
    <w:tmpl w:val="D8164F52"/>
    <w:lvl w:ilvl="0" w:tplc="FD647DC8">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26AF2F3E"/>
    <w:multiLevelType w:val="hybridMultilevel"/>
    <w:tmpl w:val="CB446D76"/>
    <w:lvl w:ilvl="0" w:tplc="D3DC480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4CE94ED4"/>
    <w:multiLevelType w:val="hybridMultilevel"/>
    <w:tmpl w:val="9334D11E"/>
    <w:lvl w:ilvl="0" w:tplc="6A98A190">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561F381E"/>
    <w:multiLevelType w:val="hybridMultilevel"/>
    <w:tmpl w:val="9EFE1148"/>
    <w:lvl w:ilvl="0" w:tplc="9FA033E0">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15:restartNumberingAfterBreak="0">
    <w:nsid w:val="571E735B"/>
    <w:multiLevelType w:val="hybridMultilevel"/>
    <w:tmpl w:val="88E2C7A6"/>
    <w:lvl w:ilvl="0" w:tplc="3112F42A">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8" w15:restartNumberingAfterBreak="0">
    <w:nsid w:val="5F9A5EC6"/>
    <w:multiLevelType w:val="hybridMultilevel"/>
    <w:tmpl w:val="E1B22FB8"/>
    <w:lvl w:ilvl="0" w:tplc="6ED69872">
      <w:start w:val="1"/>
      <w:numFmt w:val="decimal"/>
      <w:lvlText w:val="%1."/>
      <w:lvlJc w:val="left"/>
      <w:pPr>
        <w:ind w:left="1065" w:hanging="360"/>
      </w:pPr>
      <w:rPr>
        <w:rFonts w:hint="default"/>
        <w:b/>
        <w:sz w:val="24"/>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9" w15:restartNumberingAfterBreak="0">
    <w:nsid w:val="6DD25085"/>
    <w:multiLevelType w:val="hybridMultilevel"/>
    <w:tmpl w:val="6C709614"/>
    <w:lvl w:ilvl="0" w:tplc="6CF80170">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6E947413"/>
    <w:multiLevelType w:val="hybridMultilevel"/>
    <w:tmpl w:val="D2CEBE14"/>
    <w:lvl w:ilvl="0" w:tplc="7C961E2C">
      <w:start w:val="7"/>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15:restartNumberingAfterBreak="0">
    <w:nsid w:val="796145C9"/>
    <w:multiLevelType w:val="hybridMultilevel"/>
    <w:tmpl w:val="C02CFA56"/>
    <w:lvl w:ilvl="0" w:tplc="1D22E70E">
      <w:start w:val="12"/>
      <w:numFmt w:val="decimal"/>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2" w15:restartNumberingAfterBreak="0">
    <w:nsid w:val="7CDA1238"/>
    <w:multiLevelType w:val="hybridMultilevel"/>
    <w:tmpl w:val="2BF0E754"/>
    <w:lvl w:ilvl="0" w:tplc="A50EB55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2"/>
  </w:num>
  <w:num w:numId="2">
    <w:abstractNumId w:val="5"/>
  </w:num>
  <w:num w:numId="3">
    <w:abstractNumId w:val="10"/>
  </w:num>
  <w:num w:numId="4">
    <w:abstractNumId w:val="12"/>
  </w:num>
  <w:num w:numId="5">
    <w:abstractNumId w:val="7"/>
  </w:num>
  <w:num w:numId="6">
    <w:abstractNumId w:val="8"/>
  </w:num>
  <w:num w:numId="7">
    <w:abstractNumId w:val="0"/>
  </w:num>
  <w:num w:numId="8">
    <w:abstractNumId w:val="6"/>
  </w:num>
  <w:num w:numId="9">
    <w:abstractNumId w:val="4"/>
  </w:num>
  <w:num w:numId="10">
    <w:abstractNumId w:val="9"/>
  </w:num>
  <w:num w:numId="11">
    <w:abstractNumId w:val="3"/>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79"/>
    <w:rsid w:val="00070431"/>
    <w:rsid w:val="001A5EE3"/>
    <w:rsid w:val="003A1A2D"/>
    <w:rsid w:val="00421A18"/>
    <w:rsid w:val="004668F5"/>
    <w:rsid w:val="00573079"/>
    <w:rsid w:val="00653A32"/>
    <w:rsid w:val="006822B7"/>
    <w:rsid w:val="006C690F"/>
    <w:rsid w:val="0086411D"/>
    <w:rsid w:val="008D63D0"/>
    <w:rsid w:val="0098158F"/>
    <w:rsid w:val="009C7485"/>
    <w:rsid w:val="009E3DF2"/>
    <w:rsid w:val="00B27CA0"/>
    <w:rsid w:val="00D27920"/>
    <w:rsid w:val="00D31433"/>
    <w:rsid w:val="00D366DE"/>
    <w:rsid w:val="00DD1639"/>
    <w:rsid w:val="00DD5C4E"/>
    <w:rsid w:val="00E22705"/>
    <w:rsid w:val="00E4412B"/>
    <w:rsid w:val="00E6690F"/>
    <w:rsid w:val="00EB37F0"/>
    <w:rsid w:val="00F34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E79A"/>
  <w15:chartTrackingRefBased/>
  <w15:docId w15:val="{A92548E7-03A9-4C0B-83F5-14840E0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37F0"/>
    <w:pPr>
      <w:ind w:left="720"/>
      <w:contextualSpacing/>
    </w:pPr>
  </w:style>
  <w:style w:type="paragraph" w:styleId="BalonMetni">
    <w:name w:val="Balloon Text"/>
    <w:basedOn w:val="Normal"/>
    <w:link w:val="BalonMetniChar"/>
    <w:uiPriority w:val="99"/>
    <w:semiHidden/>
    <w:unhideWhenUsed/>
    <w:rsid w:val="00EB37F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3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32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329</Words>
  <Characters>1876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ldemirel</dc:creator>
  <cp:keywords/>
  <dc:description/>
  <cp:lastModifiedBy>Lütfü</cp:lastModifiedBy>
  <cp:revision>8</cp:revision>
  <cp:lastPrinted>2025-05-27T12:27:00Z</cp:lastPrinted>
  <dcterms:created xsi:type="dcterms:W3CDTF">2026-02-24T09:38:00Z</dcterms:created>
  <dcterms:modified xsi:type="dcterms:W3CDTF">2026-03-25T10:34:00Z</dcterms:modified>
</cp:coreProperties>
</file>