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819"/>
        <w:gridCol w:w="6212"/>
      </w:tblGrid>
      <w:tr w:rsidR="009C7485" w:rsidRPr="00D27920" w:rsidTr="009C7485">
        <w:trPr>
          <w:trHeight w:val="622"/>
        </w:trPr>
        <w:tc>
          <w:tcPr>
            <w:tcW w:w="9031" w:type="dxa"/>
            <w:gridSpan w:val="2"/>
            <w:vAlign w:val="center"/>
          </w:tcPr>
          <w:p w:rsidR="009C7485" w:rsidRPr="00D27920" w:rsidRDefault="009C7485" w:rsidP="00055B09">
            <w:pPr>
              <w:jc w:val="center"/>
              <w:rPr>
                <w:b/>
                <w:sz w:val="24"/>
                <w:szCs w:val="24"/>
              </w:rPr>
            </w:pPr>
            <w:r w:rsidRPr="00D27920">
              <w:rPr>
                <w:b/>
                <w:sz w:val="24"/>
                <w:szCs w:val="24"/>
              </w:rPr>
              <w:t xml:space="preserve">T.C. FIRAT </w:t>
            </w:r>
            <w:r w:rsidR="00055B09">
              <w:rPr>
                <w:b/>
                <w:sz w:val="24"/>
                <w:szCs w:val="24"/>
              </w:rPr>
              <w:t>ÜNİVERSİTESİ GÖREV TANIMI FORMU</w:t>
            </w:r>
            <w:bookmarkStart w:id="0" w:name="_GoBack"/>
            <w:bookmarkEnd w:id="0"/>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211"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211" w:type="dxa"/>
            <w:vAlign w:val="center"/>
          </w:tcPr>
          <w:p w:rsidR="009C7485" w:rsidRPr="00D27920" w:rsidRDefault="00E4412B" w:rsidP="00D27920">
            <w:pPr>
              <w:jc w:val="center"/>
              <w:rPr>
                <w:sz w:val="24"/>
                <w:szCs w:val="24"/>
              </w:rPr>
            </w:pPr>
            <w:r w:rsidRPr="00D27920">
              <w:rPr>
                <w:sz w:val="24"/>
                <w:szCs w:val="24"/>
              </w:rPr>
              <w:t>F.Ü. Deneysel Araştırmalar Merkezi Müdürlüğü (FÜDAM)</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211" w:type="dxa"/>
            <w:vAlign w:val="center"/>
          </w:tcPr>
          <w:p w:rsidR="009C7485" w:rsidRPr="00D27920" w:rsidRDefault="009C7485" w:rsidP="00D27920">
            <w:pPr>
              <w:jc w:val="center"/>
              <w:rPr>
                <w:sz w:val="24"/>
                <w:szCs w:val="24"/>
              </w:rPr>
            </w:pPr>
            <w:r w:rsidRPr="00D27920">
              <w:rPr>
                <w:sz w:val="24"/>
                <w:szCs w:val="24"/>
              </w:rPr>
              <w:t>4/B Sözleşmeli Destek Personeli ( Temizlik Personeli)</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211" w:type="dxa"/>
            <w:vAlign w:val="center"/>
          </w:tcPr>
          <w:p w:rsidR="009C7485" w:rsidRPr="00D27920" w:rsidRDefault="00E4412B" w:rsidP="00D27920">
            <w:pPr>
              <w:jc w:val="center"/>
              <w:rPr>
                <w:sz w:val="24"/>
                <w:szCs w:val="24"/>
              </w:rPr>
            </w:pPr>
            <w:proofErr w:type="spellStart"/>
            <w:r>
              <w:rPr>
                <w:sz w:val="24"/>
                <w:szCs w:val="24"/>
              </w:rPr>
              <w:t>Abdulmutalip</w:t>
            </w:r>
            <w:proofErr w:type="spellEnd"/>
            <w:r>
              <w:rPr>
                <w:sz w:val="24"/>
                <w:szCs w:val="24"/>
              </w:rPr>
              <w:t xml:space="preserve"> VURMAZ</w:t>
            </w:r>
          </w:p>
        </w:tc>
      </w:tr>
    </w:tbl>
    <w:p w:rsidR="00E648F7" w:rsidRPr="00E648F7" w:rsidRDefault="00E648F7" w:rsidP="00D27920">
      <w:pPr>
        <w:jc w:val="center"/>
        <w:rPr>
          <w:b/>
          <w:sz w:val="18"/>
          <w:szCs w:val="24"/>
        </w:rPr>
      </w:pPr>
    </w:p>
    <w:p w:rsidR="009C7485" w:rsidRPr="00D27920" w:rsidRDefault="009C7485" w:rsidP="00D27920">
      <w:pPr>
        <w:jc w:val="center"/>
        <w:rPr>
          <w:b/>
          <w:sz w:val="24"/>
          <w:szCs w:val="24"/>
        </w:rPr>
      </w:pPr>
      <w:r w:rsidRPr="00D27920">
        <w:rPr>
          <w:b/>
          <w:sz w:val="24"/>
          <w:szCs w:val="24"/>
        </w:rPr>
        <w:t>SORUMLULUKLARI</w:t>
      </w:r>
    </w:p>
    <w:p w:rsidR="00E648F7" w:rsidRDefault="009C7485" w:rsidP="00E648F7">
      <w:pPr>
        <w:jc w:val="both"/>
        <w:rPr>
          <w:sz w:val="24"/>
          <w:szCs w:val="24"/>
        </w:rPr>
      </w:pPr>
      <w:r w:rsidRPr="00D27920">
        <w:rPr>
          <w:sz w:val="24"/>
          <w:szCs w:val="24"/>
        </w:rPr>
        <w:tab/>
      </w:r>
      <w:r w:rsidR="00E648F7">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9C7485" w:rsidRPr="00D27920" w:rsidRDefault="009C7485" w:rsidP="00E648F7">
      <w:pPr>
        <w:jc w:val="center"/>
        <w:rPr>
          <w:b/>
          <w:sz w:val="24"/>
          <w:szCs w:val="24"/>
        </w:rPr>
      </w:pPr>
      <w:r w:rsidRPr="00D27920">
        <w:rPr>
          <w:b/>
          <w:sz w:val="24"/>
          <w:szCs w:val="24"/>
        </w:rPr>
        <w:t>GÖREV ALANI</w:t>
      </w:r>
      <w:r w:rsidR="00693103">
        <w:rPr>
          <w:b/>
          <w:sz w:val="24"/>
          <w:szCs w:val="24"/>
        </w:rPr>
        <w:t xml:space="preserve"> ve TANIMI</w:t>
      </w:r>
    </w:p>
    <w:p w:rsidR="009C7485" w:rsidRPr="00D27920" w:rsidRDefault="009C7485" w:rsidP="00D27920">
      <w:pPr>
        <w:spacing w:after="0"/>
        <w:jc w:val="both"/>
        <w:rPr>
          <w:sz w:val="24"/>
          <w:szCs w:val="24"/>
        </w:rPr>
      </w:pPr>
      <w:r w:rsidRPr="00D27920">
        <w:rPr>
          <w:sz w:val="24"/>
          <w:szCs w:val="24"/>
        </w:rPr>
        <w:tab/>
        <w:t xml:space="preserve">1. </w:t>
      </w:r>
      <w:r w:rsidR="001A5EE3">
        <w:rPr>
          <w:sz w:val="24"/>
          <w:szCs w:val="24"/>
        </w:rPr>
        <w:t>Hayvan üretim</w:t>
      </w:r>
      <w:r w:rsidR="001A5EE3" w:rsidRPr="00D27920">
        <w:rPr>
          <w:sz w:val="24"/>
          <w:szCs w:val="24"/>
        </w:rPr>
        <w:t xml:space="preserve"> odalarındaki hayvanların yem/su takibini yapmak,</w:t>
      </w:r>
    </w:p>
    <w:p w:rsidR="009C7485" w:rsidRPr="00D27920" w:rsidRDefault="009C7485" w:rsidP="001A5EE3">
      <w:pPr>
        <w:spacing w:after="0"/>
        <w:jc w:val="both"/>
        <w:rPr>
          <w:sz w:val="24"/>
          <w:szCs w:val="24"/>
        </w:rPr>
      </w:pPr>
      <w:r w:rsidRPr="00D27920">
        <w:rPr>
          <w:sz w:val="24"/>
          <w:szCs w:val="24"/>
        </w:rPr>
        <w:tab/>
        <w:t xml:space="preserve">2. </w:t>
      </w:r>
      <w:r w:rsidR="001A5EE3">
        <w:rPr>
          <w:sz w:val="24"/>
          <w:szCs w:val="24"/>
        </w:rPr>
        <w:t>Hayvan üretim</w:t>
      </w:r>
      <w:r w:rsidR="001A5EE3" w:rsidRPr="00D27920">
        <w:rPr>
          <w:sz w:val="24"/>
          <w:szCs w:val="24"/>
        </w:rPr>
        <w:t xml:space="preserve"> </w:t>
      </w:r>
      <w:r w:rsidRPr="00D27920">
        <w:rPr>
          <w:sz w:val="24"/>
          <w:szCs w:val="24"/>
        </w:rPr>
        <w:t>odalarındaki kafes altlıkları</w:t>
      </w:r>
      <w:r w:rsidR="00EB37F0" w:rsidRPr="00D27920">
        <w:rPr>
          <w:sz w:val="24"/>
          <w:szCs w:val="24"/>
        </w:rPr>
        <w:t>nın</w:t>
      </w:r>
      <w:r w:rsidRPr="00D27920">
        <w:rPr>
          <w:sz w:val="24"/>
          <w:szCs w:val="24"/>
        </w:rPr>
        <w:t xml:space="preserve"> temizliğini yapmak,</w:t>
      </w:r>
    </w:p>
    <w:p w:rsidR="00DD5C4E" w:rsidRPr="00D27920" w:rsidRDefault="00E648F7" w:rsidP="00D27920">
      <w:pPr>
        <w:spacing w:after="0"/>
        <w:jc w:val="both"/>
        <w:rPr>
          <w:sz w:val="24"/>
          <w:szCs w:val="24"/>
        </w:rPr>
      </w:pPr>
      <w:r>
        <w:rPr>
          <w:sz w:val="24"/>
          <w:szCs w:val="24"/>
        </w:rPr>
        <w:tab/>
        <w:t>3</w:t>
      </w:r>
      <w:r w:rsidR="00D27920">
        <w:rPr>
          <w:sz w:val="24"/>
          <w:szCs w:val="24"/>
        </w:rPr>
        <w:t xml:space="preserve">. </w:t>
      </w:r>
      <w:r w:rsidR="00DD5C4E" w:rsidRPr="00D27920">
        <w:rPr>
          <w:sz w:val="24"/>
          <w:szCs w:val="24"/>
        </w:rPr>
        <w:t>Hayvanların barındır</w:t>
      </w:r>
      <w:r w:rsidR="001A5EE3">
        <w:rPr>
          <w:sz w:val="24"/>
          <w:szCs w:val="24"/>
        </w:rPr>
        <w:t>ıl</w:t>
      </w:r>
      <w:r w:rsidR="00DD5C4E" w:rsidRPr="00D27920">
        <w:rPr>
          <w:sz w:val="24"/>
          <w:szCs w:val="24"/>
        </w:rPr>
        <w:t xml:space="preserve">masında kullanılan kafes ve diğer </w:t>
      </w:r>
      <w:proofErr w:type="gramStart"/>
      <w:r w:rsidR="00DD5C4E" w:rsidRPr="00D27920">
        <w:rPr>
          <w:sz w:val="24"/>
          <w:szCs w:val="24"/>
        </w:rPr>
        <w:t>ekipmanların</w:t>
      </w:r>
      <w:proofErr w:type="gramEnd"/>
      <w:r w:rsidR="00DD5C4E" w:rsidRPr="00D27920">
        <w:rPr>
          <w:sz w:val="24"/>
          <w:szCs w:val="24"/>
        </w:rPr>
        <w:t xml:space="preserve"> temizliğini yapmak ve korumak,</w:t>
      </w:r>
    </w:p>
    <w:p w:rsidR="00EB37F0" w:rsidRPr="00D27920" w:rsidRDefault="00E648F7" w:rsidP="00D27920">
      <w:pPr>
        <w:spacing w:after="0"/>
        <w:jc w:val="both"/>
        <w:rPr>
          <w:sz w:val="24"/>
          <w:szCs w:val="24"/>
        </w:rPr>
      </w:pPr>
      <w:r>
        <w:rPr>
          <w:sz w:val="24"/>
          <w:szCs w:val="24"/>
        </w:rPr>
        <w:tab/>
        <w:t>4</w:t>
      </w:r>
      <w:r w:rsidR="00EB37F0" w:rsidRPr="00D27920">
        <w:rPr>
          <w:sz w:val="24"/>
          <w:szCs w:val="24"/>
        </w:rPr>
        <w:t xml:space="preserve">. </w:t>
      </w:r>
      <w:r w:rsidR="001A5EE3">
        <w:rPr>
          <w:sz w:val="24"/>
          <w:szCs w:val="24"/>
        </w:rPr>
        <w:t>Hayvan üretim</w:t>
      </w:r>
      <w:r w:rsidR="001A5EE3" w:rsidRPr="00D27920">
        <w:rPr>
          <w:sz w:val="24"/>
          <w:szCs w:val="24"/>
        </w:rPr>
        <w:t xml:space="preserve"> </w:t>
      </w:r>
      <w:r w:rsidR="009C7485" w:rsidRPr="00D27920">
        <w:rPr>
          <w:sz w:val="24"/>
          <w:szCs w:val="24"/>
        </w:rPr>
        <w:t>odaların</w:t>
      </w:r>
      <w:r w:rsidR="00EB37F0" w:rsidRPr="00D27920">
        <w:rPr>
          <w:sz w:val="24"/>
          <w:szCs w:val="24"/>
        </w:rPr>
        <w:t>ın</w:t>
      </w:r>
      <w:r w:rsidR="009C7485" w:rsidRPr="00D27920">
        <w:rPr>
          <w:sz w:val="24"/>
          <w:szCs w:val="24"/>
        </w:rPr>
        <w:t xml:space="preserve"> raf, zemin, koridor hattı vb. yerlerin temizliği ve bu odalardan çıkan çöplerin günlük olarak saat 15:45-16:30 arasında bina dışındaki çöp konte</w:t>
      </w:r>
      <w:r w:rsidR="00EB37F0" w:rsidRPr="00D27920">
        <w:rPr>
          <w:sz w:val="24"/>
          <w:szCs w:val="24"/>
        </w:rPr>
        <w:t>ynerine atılması,</w:t>
      </w:r>
    </w:p>
    <w:p w:rsidR="00D27920" w:rsidRPr="00D27920" w:rsidRDefault="00DD5C4E" w:rsidP="00D27920">
      <w:pPr>
        <w:spacing w:after="0"/>
        <w:jc w:val="both"/>
        <w:rPr>
          <w:sz w:val="24"/>
          <w:szCs w:val="24"/>
        </w:rPr>
      </w:pPr>
      <w:r w:rsidRPr="00D27920">
        <w:rPr>
          <w:sz w:val="24"/>
          <w:szCs w:val="24"/>
        </w:rPr>
        <w:tab/>
      </w:r>
      <w:r w:rsidR="00F038E6">
        <w:rPr>
          <w:sz w:val="24"/>
          <w:szCs w:val="24"/>
        </w:rPr>
        <w:t>5</w:t>
      </w:r>
      <w:r w:rsidR="00D27920" w:rsidRPr="00D27920">
        <w:rPr>
          <w:sz w:val="24"/>
          <w:szCs w:val="24"/>
        </w:rPr>
        <w:t xml:space="preserve">. Merkezin ortak alanlarının </w:t>
      </w:r>
      <w:r w:rsidR="00F038E6">
        <w:rPr>
          <w:sz w:val="24"/>
          <w:szCs w:val="24"/>
        </w:rPr>
        <w:t xml:space="preserve">(ameliyathane, devam eden çalışma odaları, üretim odaları ve idari bölümün) </w:t>
      </w:r>
      <w:r w:rsidR="00D27920" w:rsidRPr="00D27920">
        <w:rPr>
          <w:sz w:val="24"/>
          <w:szCs w:val="24"/>
        </w:rPr>
        <w:t>genel temizlik ve bakımını yapmak,</w:t>
      </w:r>
    </w:p>
    <w:p w:rsidR="00D27920" w:rsidRPr="00D27920" w:rsidRDefault="00F038E6" w:rsidP="00D27920">
      <w:pPr>
        <w:spacing w:after="0"/>
        <w:jc w:val="both"/>
        <w:rPr>
          <w:sz w:val="24"/>
          <w:szCs w:val="24"/>
        </w:rPr>
      </w:pPr>
      <w:r>
        <w:rPr>
          <w:sz w:val="24"/>
          <w:szCs w:val="24"/>
        </w:rPr>
        <w:tab/>
        <w:t>6</w:t>
      </w:r>
      <w:r w:rsidR="00D27920" w:rsidRPr="00D27920">
        <w:rPr>
          <w:sz w:val="24"/>
          <w:szCs w:val="24"/>
        </w:rPr>
        <w:t xml:space="preserve">. Araştırmacılar tarafından kullanılan araç-gereç ve </w:t>
      </w:r>
      <w:proofErr w:type="gramStart"/>
      <w:r w:rsidR="00D27920" w:rsidRPr="00D27920">
        <w:rPr>
          <w:sz w:val="24"/>
          <w:szCs w:val="24"/>
        </w:rPr>
        <w:t>ekipmanların</w:t>
      </w:r>
      <w:proofErr w:type="gramEnd"/>
      <w:r w:rsidR="00D27920" w:rsidRPr="00D27920">
        <w:rPr>
          <w:sz w:val="24"/>
          <w:szCs w:val="24"/>
        </w:rPr>
        <w:t xml:space="preserve"> temizliğini yapmak,</w:t>
      </w:r>
    </w:p>
    <w:p w:rsidR="00D27920" w:rsidRDefault="00F038E6" w:rsidP="00D27920">
      <w:pPr>
        <w:spacing w:after="0"/>
        <w:jc w:val="both"/>
        <w:rPr>
          <w:sz w:val="24"/>
          <w:szCs w:val="24"/>
        </w:rPr>
      </w:pPr>
      <w:r>
        <w:rPr>
          <w:sz w:val="24"/>
          <w:szCs w:val="24"/>
        </w:rPr>
        <w:tab/>
        <w:t>7</w:t>
      </w:r>
      <w:r w:rsidR="00D27920" w:rsidRPr="00D27920">
        <w:rPr>
          <w:sz w:val="24"/>
          <w:szCs w:val="24"/>
        </w:rPr>
        <w:t>. Tıbbi atıkları atık deposuna teslim etmek.</w:t>
      </w:r>
    </w:p>
    <w:p w:rsidR="00355258" w:rsidRPr="00D27920" w:rsidRDefault="00355258" w:rsidP="00D27920">
      <w:pPr>
        <w:spacing w:after="0"/>
        <w:jc w:val="both"/>
        <w:rPr>
          <w:sz w:val="24"/>
          <w:szCs w:val="24"/>
        </w:rPr>
      </w:pPr>
      <w:r>
        <w:rPr>
          <w:sz w:val="24"/>
          <w:szCs w:val="24"/>
        </w:rPr>
        <w:tab/>
        <w:t xml:space="preserve">8. </w:t>
      </w:r>
      <w:r w:rsidR="005A41F8">
        <w:rPr>
          <w:sz w:val="24"/>
          <w:szCs w:val="24"/>
        </w:rPr>
        <w:t>Birimdeki deney hayvanlarının üretim, gebelik, cinsiyet ayrımı, etiketleme vb. işlemlerini</w:t>
      </w:r>
      <w:r>
        <w:rPr>
          <w:sz w:val="24"/>
          <w:szCs w:val="24"/>
        </w:rPr>
        <w:t xml:space="preserve"> yapmaya destek olmak,</w:t>
      </w:r>
    </w:p>
    <w:p w:rsidR="00DD5C4E" w:rsidRDefault="0098158F" w:rsidP="00D27920">
      <w:pPr>
        <w:spacing w:after="0"/>
        <w:jc w:val="both"/>
        <w:rPr>
          <w:sz w:val="24"/>
          <w:szCs w:val="24"/>
        </w:rPr>
      </w:pPr>
      <w:r w:rsidRPr="00D27920">
        <w:rPr>
          <w:sz w:val="24"/>
          <w:szCs w:val="24"/>
        </w:rPr>
        <w:tab/>
      </w:r>
      <w:r w:rsidR="00355258">
        <w:rPr>
          <w:sz w:val="24"/>
          <w:szCs w:val="24"/>
        </w:rPr>
        <w:t>9</w:t>
      </w:r>
      <w:r w:rsidR="00DD5C4E" w:rsidRPr="00D27920">
        <w:rPr>
          <w:sz w:val="24"/>
          <w:szCs w:val="24"/>
        </w:rPr>
        <w:t>. Temizlik ve destek personelinin olmadığı durumlarda ilgili alanlarda eksikleri tamamlamak.</w:t>
      </w:r>
    </w:p>
    <w:p w:rsidR="001A5EE3" w:rsidRDefault="00355258" w:rsidP="00D27920">
      <w:pPr>
        <w:spacing w:after="0"/>
        <w:jc w:val="both"/>
        <w:rPr>
          <w:sz w:val="24"/>
          <w:szCs w:val="24"/>
        </w:rPr>
      </w:pPr>
      <w:r>
        <w:rPr>
          <w:sz w:val="24"/>
          <w:szCs w:val="24"/>
        </w:rPr>
        <w:tab/>
        <w:t>10</w:t>
      </w:r>
      <w:r w:rsidR="001A5EE3">
        <w:rPr>
          <w:sz w:val="24"/>
          <w:szCs w:val="24"/>
        </w:rPr>
        <w:t xml:space="preserve">. Nöbetçi olduğu günlerde </w:t>
      </w:r>
      <w:r w:rsidR="00C66BFF">
        <w:rPr>
          <w:sz w:val="24"/>
          <w:szCs w:val="24"/>
        </w:rPr>
        <w:t>tüm</w:t>
      </w:r>
      <w:r w:rsidR="001A5EE3">
        <w:rPr>
          <w:sz w:val="24"/>
          <w:szCs w:val="24"/>
        </w:rPr>
        <w:t xml:space="preserve"> hayvanların yem/su takibi ve diğer işlerini kontrol etmek.</w:t>
      </w:r>
    </w:p>
    <w:p w:rsidR="00BA3A97" w:rsidRDefault="00E648F7" w:rsidP="00BA3A97">
      <w:pPr>
        <w:spacing w:after="0"/>
        <w:jc w:val="both"/>
        <w:rPr>
          <w:sz w:val="24"/>
          <w:szCs w:val="24"/>
        </w:rPr>
      </w:pPr>
      <w:r>
        <w:rPr>
          <w:sz w:val="24"/>
          <w:szCs w:val="24"/>
        </w:rPr>
        <w:tab/>
        <w:t>1</w:t>
      </w:r>
      <w:r w:rsidR="00355258">
        <w:rPr>
          <w:sz w:val="24"/>
          <w:szCs w:val="24"/>
        </w:rPr>
        <w:t>1</w:t>
      </w:r>
      <w:r w:rsidR="00693103">
        <w:rPr>
          <w:sz w:val="24"/>
          <w:szCs w:val="24"/>
        </w:rPr>
        <w:t xml:space="preserve">. Merkezde canlı hayvan bulunmasından dolayı, </w:t>
      </w:r>
      <w:r w:rsidR="00693103" w:rsidRPr="00E648F7">
        <w:rPr>
          <w:sz w:val="24"/>
          <w:szCs w:val="24"/>
          <w:u w:val="single"/>
        </w:rPr>
        <w:t>İş Sağlığı ve Güvenliği</w:t>
      </w:r>
      <w:r w:rsidR="00C66BFF">
        <w:rPr>
          <w:sz w:val="24"/>
          <w:szCs w:val="24"/>
        </w:rPr>
        <w:t xml:space="preserve"> açısından size verilen </w:t>
      </w:r>
      <w:r w:rsidR="00693103">
        <w:rPr>
          <w:sz w:val="24"/>
          <w:szCs w:val="24"/>
        </w:rPr>
        <w:t xml:space="preserve">koruyucu </w:t>
      </w:r>
      <w:proofErr w:type="gramStart"/>
      <w:r w:rsidR="00693103">
        <w:rPr>
          <w:sz w:val="24"/>
          <w:szCs w:val="24"/>
        </w:rPr>
        <w:t>ekipmanları</w:t>
      </w:r>
      <w:proofErr w:type="gramEnd"/>
      <w:r w:rsidR="00693103">
        <w:rPr>
          <w:sz w:val="24"/>
          <w:szCs w:val="24"/>
        </w:rPr>
        <w:t xml:space="preserve"> kullanmak.</w:t>
      </w:r>
    </w:p>
    <w:p w:rsidR="00D27920" w:rsidRPr="00D27920" w:rsidRDefault="00BA3A97" w:rsidP="00BA3A97">
      <w:pPr>
        <w:spacing w:after="0"/>
        <w:jc w:val="both"/>
        <w:rPr>
          <w:sz w:val="24"/>
          <w:szCs w:val="24"/>
        </w:rPr>
      </w:pPr>
      <w:r>
        <w:rPr>
          <w:sz w:val="24"/>
          <w:szCs w:val="24"/>
        </w:rPr>
        <w:tab/>
        <w:t xml:space="preserve">12. </w:t>
      </w:r>
      <w:r w:rsidR="00D27920" w:rsidRPr="006A5BC1">
        <w:rPr>
          <w:sz w:val="24"/>
        </w:rPr>
        <w:t>Merkezde canlı hayvan barındığı ve deneysel</w:t>
      </w:r>
      <w:r w:rsidR="00D27920">
        <w:rPr>
          <w:sz w:val="24"/>
        </w:rPr>
        <w:t xml:space="preserve"> çalışmalar yapıldığı için bazı </w:t>
      </w:r>
      <w:r w:rsidR="00D27920" w:rsidRPr="006A5BC1">
        <w:rPr>
          <w:sz w:val="24"/>
        </w:rPr>
        <w:t>durumlarda</w:t>
      </w:r>
      <w:r w:rsidR="00D27920" w:rsidRPr="003000A6">
        <w:rPr>
          <w:sz w:val="24"/>
        </w:rPr>
        <w:t xml:space="preserve"> işlerin öncelik sırası değişmektedir. Dolayısıyla yukarıdaki görevler dışında idarenin vereceği diğer görevlerde yapılacak işler arasındadır.</w:t>
      </w:r>
    </w:p>
    <w:p w:rsidR="0098158F" w:rsidRPr="00D27920" w:rsidRDefault="00D27920" w:rsidP="00D27920">
      <w:pPr>
        <w:spacing w:after="0"/>
        <w:jc w:val="both"/>
        <w:rPr>
          <w:sz w:val="24"/>
          <w:szCs w:val="24"/>
        </w:rPr>
      </w:pPr>
      <w:r w:rsidRPr="00D27920">
        <w:rPr>
          <w:sz w:val="24"/>
          <w:szCs w:val="24"/>
        </w:rPr>
        <w:tab/>
      </w:r>
      <w:r w:rsidR="00355258">
        <w:rPr>
          <w:sz w:val="24"/>
          <w:szCs w:val="24"/>
        </w:rPr>
        <w:t>13</w:t>
      </w:r>
      <w:r w:rsidR="00DD5C4E" w:rsidRPr="00D27920">
        <w:rPr>
          <w:sz w:val="24"/>
          <w:szCs w:val="24"/>
        </w:rPr>
        <w:t xml:space="preserve">. </w:t>
      </w:r>
      <w:r w:rsidR="0098158F" w:rsidRPr="00D27920">
        <w:rPr>
          <w:sz w:val="24"/>
          <w:szCs w:val="24"/>
        </w:rPr>
        <w:t>Birimde çıkabilecek rutin dışı aksaklıkların ilgili kişiye ivedi şekilde bildirilmesi gerekmektedir.</w:t>
      </w:r>
    </w:p>
    <w:p w:rsidR="00EB37F0" w:rsidRPr="00D27920" w:rsidRDefault="009C7485" w:rsidP="00D27920">
      <w:pPr>
        <w:jc w:val="center"/>
        <w:rPr>
          <w:b/>
          <w:sz w:val="24"/>
          <w:szCs w:val="24"/>
        </w:rPr>
      </w:pPr>
      <w:r w:rsidRPr="00D27920">
        <w:rPr>
          <w:b/>
          <w:sz w:val="24"/>
          <w:szCs w:val="24"/>
        </w:rPr>
        <w:t>YETKİLERİ</w:t>
      </w:r>
    </w:p>
    <w:p w:rsidR="00EB37F0" w:rsidRPr="00D27920" w:rsidRDefault="00EB37F0" w:rsidP="00E648F7">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E648F7">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rsidSect="00C66BFF">
      <w:pgSz w:w="11906" w:h="16838"/>
      <w:pgMar w:top="1417"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055B09"/>
    <w:rsid w:val="001A5EE3"/>
    <w:rsid w:val="00355258"/>
    <w:rsid w:val="003A1A2D"/>
    <w:rsid w:val="00437EF9"/>
    <w:rsid w:val="00573079"/>
    <w:rsid w:val="005A41F8"/>
    <w:rsid w:val="00653A32"/>
    <w:rsid w:val="00693103"/>
    <w:rsid w:val="0098158F"/>
    <w:rsid w:val="009C7485"/>
    <w:rsid w:val="00BA3A97"/>
    <w:rsid w:val="00C66BFF"/>
    <w:rsid w:val="00D27920"/>
    <w:rsid w:val="00DD1639"/>
    <w:rsid w:val="00DD5C4E"/>
    <w:rsid w:val="00E4412B"/>
    <w:rsid w:val="00E648F7"/>
    <w:rsid w:val="00EB37F0"/>
    <w:rsid w:val="00F038E6"/>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6182"/>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8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331</Words>
  <Characters>1887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14</cp:revision>
  <cp:lastPrinted>2025-05-27T12:27:00Z</cp:lastPrinted>
  <dcterms:created xsi:type="dcterms:W3CDTF">2026-02-24T07:42:00Z</dcterms:created>
  <dcterms:modified xsi:type="dcterms:W3CDTF">2026-03-25T10:34:00Z</dcterms:modified>
</cp:coreProperties>
</file>